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D98956" w14:textId="77777777" w:rsidR="00224E53" w:rsidRDefault="00224E53">
      <w:pPr>
        <w:rPr>
          <w:b/>
          <w:sz w:val="28"/>
          <w:szCs w:val="28"/>
        </w:rPr>
      </w:pPr>
      <w:bookmarkStart w:id="0" w:name="_GoBack"/>
      <w:bookmarkEnd w:id="0"/>
      <w:r>
        <w:rPr>
          <w:b/>
          <w:noProof/>
          <w:sz w:val="28"/>
          <w:szCs w:val="28"/>
          <w:lang w:eastAsia="en-GB"/>
        </w:rPr>
        <w:drawing>
          <wp:anchor distT="0" distB="0" distL="114300" distR="114300" simplePos="0" relativeHeight="251658240" behindDoc="0" locked="0" layoutInCell="1" allowOverlap="1" wp14:anchorId="1D373A45" wp14:editId="6AC33CAF">
            <wp:simplePos x="0" y="0"/>
            <wp:positionH relativeFrom="column">
              <wp:posOffset>-523875</wp:posOffset>
            </wp:positionH>
            <wp:positionV relativeFrom="page">
              <wp:posOffset>285750</wp:posOffset>
            </wp:positionV>
            <wp:extent cx="2230755" cy="12858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RN_logo_RG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30755" cy="1285875"/>
                    </a:xfrm>
                    <a:prstGeom prst="rect">
                      <a:avLst/>
                    </a:prstGeom>
                  </pic:spPr>
                </pic:pic>
              </a:graphicData>
            </a:graphic>
            <wp14:sizeRelH relativeFrom="margin">
              <wp14:pctWidth>0</wp14:pctWidth>
            </wp14:sizeRelH>
            <wp14:sizeRelV relativeFrom="margin">
              <wp14:pctHeight>0</wp14:pctHeight>
            </wp14:sizeRelV>
          </wp:anchor>
        </w:drawing>
      </w:r>
    </w:p>
    <w:p w14:paraId="49766695" w14:textId="77777777" w:rsidR="00224E53" w:rsidRDefault="00224E53">
      <w:pPr>
        <w:rPr>
          <w:b/>
          <w:sz w:val="28"/>
          <w:szCs w:val="28"/>
        </w:rPr>
      </w:pPr>
    </w:p>
    <w:p w14:paraId="5E4A40C3" w14:textId="77777777" w:rsidR="00224E53" w:rsidRDefault="00224E53">
      <w:pPr>
        <w:rPr>
          <w:b/>
          <w:color w:val="70706A"/>
          <w:sz w:val="28"/>
          <w:szCs w:val="28"/>
        </w:rPr>
      </w:pPr>
    </w:p>
    <w:p w14:paraId="61A3627D" w14:textId="77777777" w:rsidR="00046579" w:rsidRPr="002116FA" w:rsidRDefault="00046579">
      <w:pPr>
        <w:rPr>
          <w:b/>
          <w:color w:val="70706A"/>
          <w:sz w:val="28"/>
          <w:szCs w:val="28"/>
        </w:rPr>
      </w:pPr>
    </w:p>
    <w:p w14:paraId="54063398" w14:textId="1746F013" w:rsidR="00C6051D" w:rsidRPr="00046579" w:rsidRDefault="00046579" w:rsidP="00224E53">
      <w:pPr>
        <w:spacing w:after="240"/>
        <w:rPr>
          <w:b/>
          <w:sz w:val="48"/>
          <w:szCs w:val="48"/>
        </w:rPr>
      </w:pPr>
      <w:r>
        <w:rPr>
          <w:b/>
          <w:color w:val="793384"/>
          <w:sz w:val="80"/>
          <w:szCs w:val="80"/>
        </w:rPr>
        <w:br/>
      </w:r>
      <w:r w:rsidRPr="00046579">
        <w:rPr>
          <w:b/>
          <w:color w:val="793384"/>
          <w:sz w:val="80"/>
          <w:szCs w:val="80"/>
        </w:rPr>
        <w:t xml:space="preserve">Restraint Reduction Network Training Standards: </w:t>
      </w:r>
      <w:r w:rsidR="005379A3">
        <w:rPr>
          <w:b/>
          <w:color w:val="793384"/>
          <w:sz w:val="80"/>
          <w:szCs w:val="80"/>
        </w:rPr>
        <w:t xml:space="preserve">Requirements for certified training </w:t>
      </w:r>
      <w:r w:rsidRPr="00046579">
        <w:rPr>
          <w:color w:val="70706A"/>
          <w:sz w:val="44"/>
          <w:szCs w:val="44"/>
        </w:rPr>
        <w:t>(during Covid</w:t>
      </w:r>
      <w:r>
        <w:rPr>
          <w:color w:val="70706A"/>
          <w:sz w:val="44"/>
          <w:szCs w:val="44"/>
        </w:rPr>
        <w:t>-19</w:t>
      </w:r>
      <w:r w:rsidRPr="00046579">
        <w:rPr>
          <w:color w:val="70706A"/>
          <w:sz w:val="44"/>
          <w:szCs w:val="44"/>
        </w:rPr>
        <w:t xml:space="preserve"> pandemic in 2020)</w:t>
      </w:r>
      <w:r w:rsidR="00224E53" w:rsidRPr="00046579">
        <w:rPr>
          <w:b/>
          <w:sz w:val="48"/>
          <w:szCs w:val="48"/>
        </w:rPr>
        <w:br/>
      </w:r>
    </w:p>
    <w:p w14:paraId="0CF6346D" w14:textId="77777777" w:rsidR="00046579" w:rsidRDefault="001669C4" w:rsidP="00224E53">
      <w:pPr>
        <w:spacing w:after="120"/>
        <w:rPr>
          <w:color w:val="70706A"/>
          <w:sz w:val="24"/>
          <w:szCs w:val="24"/>
        </w:rPr>
      </w:pPr>
      <w:r w:rsidRPr="00163478">
        <w:rPr>
          <w:color w:val="70706A"/>
          <w:sz w:val="16"/>
          <w:szCs w:val="16"/>
        </w:rPr>
        <w:br/>
      </w:r>
    </w:p>
    <w:p w14:paraId="5C45E3C8" w14:textId="77777777" w:rsidR="00046579" w:rsidRDefault="00046579">
      <w:pPr>
        <w:rPr>
          <w:color w:val="70706A"/>
          <w:sz w:val="24"/>
          <w:szCs w:val="24"/>
        </w:rPr>
      </w:pPr>
      <w:r>
        <w:rPr>
          <w:color w:val="70706A"/>
          <w:sz w:val="24"/>
          <w:szCs w:val="24"/>
        </w:rPr>
        <w:br w:type="page"/>
      </w:r>
    </w:p>
    <w:p w14:paraId="0040539D" w14:textId="77777777" w:rsidR="00B803DE" w:rsidRPr="00B803DE" w:rsidRDefault="00B803DE" w:rsidP="00224E53">
      <w:pPr>
        <w:spacing w:after="120"/>
        <w:rPr>
          <w:b/>
          <w:color w:val="793384"/>
          <w:sz w:val="28"/>
          <w:szCs w:val="28"/>
        </w:rPr>
      </w:pPr>
      <w:r w:rsidRPr="00B803DE">
        <w:rPr>
          <w:b/>
          <w:color w:val="793384"/>
          <w:sz w:val="28"/>
          <w:szCs w:val="28"/>
        </w:rPr>
        <w:lastRenderedPageBreak/>
        <w:t>Introduction</w:t>
      </w:r>
    </w:p>
    <w:p w14:paraId="3ED46D5A" w14:textId="1774D974" w:rsidR="00B803DE" w:rsidRPr="00B803DE" w:rsidRDefault="00B803DE" w:rsidP="00B803DE">
      <w:pPr>
        <w:spacing w:after="120"/>
        <w:rPr>
          <w:color w:val="70706A"/>
          <w:sz w:val="24"/>
          <w:szCs w:val="24"/>
        </w:rPr>
      </w:pPr>
      <w:r>
        <w:rPr>
          <w:color w:val="70706A"/>
          <w:sz w:val="24"/>
          <w:szCs w:val="24"/>
        </w:rPr>
        <w:t>The Restraint Reduction Network Training S</w:t>
      </w:r>
      <w:r w:rsidRPr="00B803DE">
        <w:rPr>
          <w:color w:val="70706A"/>
          <w:sz w:val="24"/>
          <w:szCs w:val="24"/>
        </w:rPr>
        <w:t xml:space="preserve">tandards focus on preventing the need for restraint wherever possible. </w:t>
      </w:r>
      <w:r>
        <w:rPr>
          <w:color w:val="70706A"/>
          <w:sz w:val="24"/>
          <w:szCs w:val="24"/>
        </w:rPr>
        <w:t>Therefore the standards require</w:t>
      </w:r>
      <w:r w:rsidRPr="00B803DE">
        <w:rPr>
          <w:color w:val="70706A"/>
          <w:sz w:val="24"/>
          <w:szCs w:val="24"/>
        </w:rPr>
        <w:t xml:space="preserve"> two d</w:t>
      </w:r>
      <w:r>
        <w:rPr>
          <w:color w:val="70706A"/>
          <w:sz w:val="24"/>
          <w:szCs w:val="24"/>
        </w:rPr>
        <w:t xml:space="preserve">ays (12 hours) </w:t>
      </w:r>
      <w:r w:rsidRPr="00B803DE">
        <w:rPr>
          <w:color w:val="70706A"/>
          <w:sz w:val="24"/>
          <w:szCs w:val="24"/>
        </w:rPr>
        <w:t>face to face training in preventative approaches</w:t>
      </w:r>
      <w:r w:rsidR="004E3B03">
        <w:rPr>
          <w:color w:val="70706A"/>
          <w:sz w:val="24"/>
          <w:szCs w:val="24"/>
        </w:rPr>
        <w:t xml:space="preserve"> as specified in standards 2.1-</w:t>
      </w:r>
      <w:proofErr w:type="gramStart"/>
      <w:r w:rsidRPr="00B803DE">
        <w:rPr>
          <w:color w:val="70706A"/>
          <w:sz w:val="24"/>
          <w:szCs w:val="24"/>
        </w:rPr>
        <w:t>2.15  prior</w:t>
      </w:r>
      <w:proofErr w:type="gramEnd"/>
      <w:r w:rsidRPr="00B803DE">
        <w:rPr>
          <w:color w:val="70706A"/>
          <w:sz w:val="24"/>
          <w:szCs w:val="24"/>
        </w:rPr>
        <w:t xml:space="preserve"> to </w:t>
      </w:r>
      <w:r>
        <w:rPr>
          <w:color w:val="70706A"/>
          <w:sz w:val="24"/>
          <w:szCs w:val="24"/>
        </w:rPr>
        <w:t xml:space="preserve"> being  taught physical skills </w:t>
      </w:r>
      <w:r w:rsidRPr="00B803DE">
        <w:rPr>
          <w:color w:val="70706A"/>
          <w:sz w:val="24"/>
          <w:szCs w:val="24"/>
        </w:rPr>
        <w:t xml:space="preserve">techniques. The </w:t>
      </w:r>
      <w:r w:rsidR="009E1DDE">
        <w:rPr>
          <w:color w:val="70706A"/>
          <w:sz w:val="24"/>
          <w:szCs w:val="24"/>
        </w:rPr>
        <w:t>m</w:t>
      </w:r>
      <w:r w:rsidRPr="00B803DE">
        <w:rPr>
          <w:color w:val="70706A"/>
          <w:sz w:val="24"/>
          <w:szCs w:val="24"/>
        </w:rPr>
        <w:t>ajority of these two days must be face to face. (Standard 1.2.1)</w:t>
      </w:r>
    </w:p>
    <w:p w14:paraId="7673DBD4" w14:textId="4E3D403E" w:rsidR="00B803DE" w:rsidRPr="00B803DE" w:rsidRDefault="00B803DE" w:rsidP="00B803DE">
      <w:pPr>
        <w:spacing w:after="120"/>
        <w:rPr>
          <w:color w:val="70706A"/>
          <w:sz w:val="24"/>
          <w:szCs w:val="24"/>
        </w:rPr>
      </w:pPr>
      <w:r w:rsidRPr="00B803DE">
        <w:rPr>
          <w:color w:val="70706A"/>
          <w:sz w:val="24"/>
          <w:szCs w:val="24"/>
        </w:rPr>
        <w:t>Due to social distancing it is more challenging to deliver face to face tr</w:t>
      </w:r>
      <w:r>
        <w:rPr>
          <w:color w:val="70706A"/>
          <w:sz w:val="24"/>
          <w:szCs w:val="24"/>
        </w:rPr>
        <w:t>aining safely. Therefore the Restraint Reduction Network</w:t>
      </w:r>
      <w:r w:rsidRPr="00B803DE">
        <w:rPr>
          <w:color w:val="70706A"/>
          <w:sz w:val="24"/>
          <w:szCs w:val="24"/>
        </w:rPr>
        <w:t xml:space="preserve"> are </w:t>
      </w:r>
      <w:r w:rsidR="005379A3">
        <w:rPr>
          <w:color w:val="70706A"/>
          <w:sz w:val="24"/>
          <w:szCs w:val="24"/>
        </w:rPr>
        <w:t xml:space="preserve">changing the requirements for </w:t>
      </w:r>
      <w:r>
        <w:rPr>
          <w:color w:val="70706A"/>
          <w:sz w:val="24"/>
          <w:szCs w:val="24"/>
        </w:rPr>
        <w:t>face to face</w:t>
      </w:r>
      <w:r w:rsidRPr="00B803DE">
        <w:rPr>
          <w:color w:val="70706A"/>
          <w:sz w:val="24"/>
          <w:szCs w:val="24"/>
        </w:rPr>
        <w:t xml:space="preserve"> training during the Covid</w:t>
      </w:r>
      <w:r>
        <w:rPr>
          <w:color w:val="70706A"/>
          <w:sz w:val="24"/>
          <w:szCs w:val="24"/>
        </w:rPr>
        <w:t>-19</w:t>
      </w:r>
      <w:r w:rsidRPr="00B803DE">
        <w:rPr>
          <w:color w:val="70706A"/>
          <w:sz w:val="24"/>
          <w:szCs w:val="24"/>
        </w:rPr>
        <w:t xml:space="preserve"> pandemic in 2020. </w:t>
      </w:r>
    </w:p>
    <w:p w14:paraId="55C53CD7" w14:textId="77777777" w:rsidR="00B803DE" w:rsidRPr="00B803DE" w:rsidRDefault="00B803DE" w:rsidP="00B803DE">
      <w:pPr>
        <w:spacing w:after="120"/>
        <w:rPr>
          <w:color w:val="70706A"/>
          <w:sz w:val="24"/>
          <w:szCs w:val="24"/>
        </w:rPr>
      </w:pPr>
      <w:r w:rsidRPr="00B803DE">
        <w:rPr>
          <w:color w:val="70706A"/>
          <w:sz w:val="24"/>
          <w:szCs w:val="24"/>
        </w:rPr>
        <w:t xml:space="preserve">These will be reviewed in early 2021 and a review of the effectiveness of blended learning approaches to support restraint reduction will take place in 2021. </w:t>
      </w:r>
    </w:p>
    <w:p w14:paraId="0ABBE272" w14:textId="22F76866" w:rsidR="004A4BF2" w:rsidRDefault="005379A3" w:rsidP="00B803DE">
      <w:pPr>
        <w:spacing w:after="120"/>
        <w:rPr>
          <w:color w:val="70706A"/>
          <w:sz w:val="24"/>
          <w:szCs w:val="24"/>
        </w:rPr>
      </w:pPr>
      <w:r>
        <w:rPr>
          <w:color w:val="70706A"/>
          <w:sz w:val="24"/>
          <w:szCs w:val="24"/>
        </w:rPr>
        <w:t xml:space="preserve">The requirement </w:t>
      </w:r>
      <w:proofErr w:type="gramStart"/>
      <w:r>
        <w:rPr>
          <w:color w:val="70706A"/>
          <w:sz w:val="24"/>
          <w:szCs w:val="24"/>
        </w:rPr>
        <w:t>for  t</w:t>
      </w:r>
      <w:r w:rsidR="00B803DE" w:rsidRPr="00B803DE">
        <w:rPr>
          <w:color w:val="70706A"/>
          <w:sz w:val="24"/>
          <w:szCs w:val="24"/>
        </w:rPr>
        <w:t>raining</w:t>
      </w:r>
      <w:proofErr w:type="gramEnd"/>
      <w:r w:rsidR="00B803DE" w:rsidRPr="00B803DE">
        <w:rPr>
          <w:color w:val="70706A"/>
          <w:sz w:val="24"/>
          <w:szCs w:val="24"/>
        </w:rPr>
        <w:t xml:space="preserve"> providers to evidence that the training methods they choose are effective in supporting learning and cultural change</w:t>
      </w:r>
      <w:r w:rsidR="004A4BF2">
        <w:rPr>
          <w:color w:val="70706A"/>
          <w:sz w:val="24"/>
          <w:szCs w:val="24"/>
        </w:rPr>
        <w:t xml:space="preserve"> remain </w:t>
      </w:r>
      <w:r w:rsidR="00B803DE" w:rsidRPr="00B803DE">
        <w:rPr>
          <w:color w:val="70706A"/>
          <w:sz w:val="24"/>
          <w:szCs w:val="24"/>
        </w:rPr>
        <w:t xml:space="preserve">. </w:t>
      </w:r>
    </w:p>
    <w:p w14:paraId="64EAD6D3" w14:textId="77777777" w:rsidR="004A4BF2" w:rsidRDefault="004A4BF2" w:rsidP="00B803DE">
      <w:pPr>
        <w:spacing w:after="120"/>
        <w:rPr>
          <w:color w:val="70706A"/>
          <w:sz w:val="24"/>
          <w:szCs w:val="24"/>
        </w:rPr>
      </w:pPr>
    </w:p>
    <w:p w14:paraId="20404B53" w14:textId="77777777" w:rsidR="00B803DE" w:rsidRDefault="00B803DE" w:rsidP="00B803DE">
      <w:pPr>
        <w:spacing w:after="120"/>
        <w:rPr>
          <w:color w:val="70706A"/>
          <w:sz w:val="24"/>
          <w:szCs w:val="24"/>
        </w:rPr>
      </w:pPr>
      <w:r w:rsidRPr="00B803DE">
        <w:rPr>
          <w:color w:val="70706A"/>
          <w:sz w:val="24"/>
          <w:szCs w:val="24"/>
        </w:rPr>
        <w:t>Participants must not be taught to use restrictive interventions unless they have received prior training in primary preventative strategies.</w:t>
      </w:r>
      <w:r>
        <w:rPr>
          <w:color w:val="70706A"/>
          <w:sz w:val="24"/>
          <w:szCs w:val="24"/>
        </w:rPr>
        <w:br/>
      </w:r>
    </w:p>
    <w:p w14:paraId="5D966D7E" w14:textId="086CC9DB" w:rsidR="00B803DE" w:rsidRDefault="00013FE0" w:rsidP="00B803DE">
      <w:pPr>
        <w:spacing w:after="120"/>
        <w:rPr>
          <w:b/>
          <w:color w:val="793384"/>
          <w:sz w:val="28"/>
          <w:szCs w:val="28"/>
        </w:rPr>
      </w:pPr>
      <w:r>
        <w:rPr>
          <w:b/>
          <w:color w:val="793384"/>
          <w:sz w:val="28"/>
          <w:szCs w:val="28"/>
        </w:rPr>
        <w:t>Certification requir</w:t>
      </w:r>
      <w:r w:rsidR="00092321">
        <w:rPr>
          <w:b/>
          <w:color w:val="793384"/>
          <w:sz w:val="28"/>
          <w:szCs w:val="28"/>
        </w:rPr>
        <w:t xml:space="preserve">ements </w:t>
      </w:r>
      <w:r w:rsidR="00B803DE" w:rsidRPr="00B803DE">
        <w:rPr>
          <w:b/>
          <w:color w:val="793384"/>
          <w:sz w:val="28"/>
          <w:szCs w:val="28"/>
        </w:rPr>
        <w:t xml:space="preserve">for using alternative approaches </w:t>
      </w:r>
    </w:p>
    <w:p w14:paraId="6EF35968" w14:textId="77777777" w:rsidR="00B803DE" w:rsidRPr="00B803DE" w:rsidRDefault="00B803DE" w:rsidP="00B803DE">
      <w:pPr>
        <w:spacing w:after="120"/>
        <w:rPr>
          <w:color w:val="70706A"/>
          <w:sz w:val="24"/>
          <w:szCs w:val="24"/>
        </w:rPr>
      </w:pPr>
      <w:r w:rsidRPr="00B803DE">
        <w:rPr>
          <w:color w:val="70706A"/>
          <w:sz w:val="24"/>
          <w:szCs w:val="24"/>
        </w:rPr>
        <w:t>During 2020 blended learning options may be offered as an alternative</w:t>
      </w:r>
      <w:r>
        <w:rPr>
          <w:color w:val="70706A"/>
          <w:sz w:val="24"/>
          <w:szCs w:val="24"/>
        </w:rPr>
        <w:t>,</w:t>
      </w:r>
      <w:r w:rsidRPr="00B803DE">
        <w:rPr>
          <w:color w:val="70706A"/>
          <w:sz w:val="24"/>
          <w:szCs w:val="24"/>
        </w:rPr>
        <w:t xml:space="preserve"> or to compl</w:t>
      </w:r>
      <w:r w:rsidR="007C39A9">
        <w:rPr>
          <w:color w:val="70706A"/>
          <w:sz w:val="24"/>
          <w:szCs w:val="24"/>
        </w:rPr>
        <w:t xml:space="preserve">ement </w:t>
      </w:r>
      <w:r>
        <w:rPr>
          <w:color w:val="70706A"/>
          <w:sz w:val="24"/>
          <w:szCs w:val="24"/>
        </w:rPr>
        <w:t>face to face</w:t>
      </w:r>
      <w:r w:rsidRPr="00B803DE">
        <w:rPr>
          <w:color w:val="70706A"/>
          <w:sz w:val="24"/>
          <w:szCs w:val="24"/>
        </w:rPr>
        <w:t xml:space="preserve"> training in preventative approaches where it meets the following criteria:</w:t>
      </w:r>
    </w:p>
    <w:p w14:paraId="16D200F0" w14:textId="77777777" w:rsidR="003F6460" w:rsidRDefault="003F6460" w:rsidP="003F6460">
      <w:pPr>
        <w:pStyle w:val="ListParagraph"/>
        <w:spacing w:after="120"/>
        <w:ind w:left="567"/>
        <w:rPr>
          <w:color w:val="70706A"/>
          <w:sz w:val="24"/>
          <w:szCs w:val="24"/>
        </w:rPr>
      </w:pPr>
    </w:p>
    <w:p w14:paraId="117AB83A" w14:textId="11C4BD46" w:rsidR="003F6460" w:rsidRPr="003F6460" w:rsidRDefault="003F6460" w:rsidP="003F6460">
      <w:pPr>
        <w:pStyle w:val="ListParagraph"/>
        <w:numPr>
          <w:ilvl w:val="0"/>
          <w:numId w:val="2"/>
        </w:numPr>
        <w:spacing w:after="120"/>
        <w:ind w:left="568" w:hanging="284"/>
        <w:contextualSpacing w:val="0"/>
        <w:rPr>
          <w:color w:val="70706A"/>
          <w:sz w:val="24"/>
          <w:szCs w:val="24"/>
        </w:rPr>
      </w:pPr>
      <w:r>
        <w:rPr>
          <w:color w:val="70706A"/>
          <w:sz w:val="24"/>
          <w:szCs w:val="24"/>
        </w:rPr>
        <w:t>L</w:t>
      </w:r>
      <w:r w:rsidRPr="00B803DE">
        <w:rPr>
          <w:color w:val="70706A"/>
          <w:sz w:val="24"/>
          <w:szCs w:val="24"/>
        </w:rPr>
        <w:t xml:space="preserve">earning outcomes and objectives </w:t>
      </w:r>
      <w:r>
        <w:rPr>
          <w:color w:val="70706A"/>
          <w:sz w:val="24"/>
          <w:szCs w:val="24"/>
        </w:rPr>
        <w:t xml:space="preserve">of training, must remain consistent </w:t>
      </w:r>
      <w:proofErr w:type="gramStart"/>
      <w:r>
        <w:rPr>
          <w:color w:val="70706A"/>
          <w:sz w:val="24"/>
          <w:szCs w:val="24"/>
        </w:rPr>
        <w:t xml:space="preserve">with </w:t>
      </w:r>
      <w:r w:rsidRPr="00B803DE">
        <w:rPr>
          <w:color w:val="70706A"/>
          <w:sz w:val="24"/>
          <w:szCs w:val="24"/>
        </w:rPr>
        <w:t xml:space="preserve"> delivery</w:t>
      </w:r>
      <w:proofErr w:type="gramEnd"/>
      <w:r>
        <w:rPr>
          <w:color w:val="70706A"/>
          <w:sz w:val="24"/>
          <w:szCs w:val="24"/>
        </w:rPr>
        <w:t xml:space="preserve"> </w:t>
      </w:r>
      <w:r w:rsidRPr="00B803DE">
        <w:rPr>
          <w:color w:val="70706A"/>
          <w:sz w:val="24"/>
          <w:szCs w:val="24"/>
        </w:rPr>
        <w:t>/</w:t>
      </w:r>
      <w:r>
        <w:rPr>
          <w:color w:val="70706A"/>
          <w:sz w:val="24"/>
          <w:szCs w:val="24"/>
        </w:rPr>
        <w:t xml:space="preserve"> </w:t>
      </w:r>
      <w:r w:rsidRPr="00B803DE">
        <w:rPr>
          <w:color w:val="70706A"/>
          <w:sz w:val="24"/>
          <w:szCs w:val="24"/>
        </w:rPr>
        <w:t>session plans</w:t>
      </w:r>
      <w:r>
        <w:rPr>
          <w:color w:val="70706A"/>
          <w:sz w:val="24"/>
          <w:szCs w:val="24"/>
        </w:rPr>
        <w:t>,</w:t>
      </w:r>
      <w:r w:rsidRPr="00B803DE">
        <w:rPr>
          <w:color w:val="70706A"/>
          <w:sz w:val="24"/>
          <w:szCs w:val="24"/>
        </w:rPr>
        <w:t xml:space="preserve"> </w:t>
      </w:r>
      <w:r>
        <w:rPr>
          <w:color w:val="70706A"/>
          <w:sz w:val="24"/>
          <w:szCs w:val="24"/>
        </w:rPr>
        <w:t>agreed with services, on the basis of a full training needs analysis</w:t>
      </w:r>
      <w:r w:rsidRPr="00B803DE">
        <w:rPr>
          <w:color w:val="70706A"/>
          <w:sz w:val="24"/>
          <w:szCs w:val="24"/>
        </w:rPr>
        <w:t xml:space="preserve">. </w:t>
      </w:r>
    </w:p>
    <w:p w14:paraId="08B9D46F" w14:textId="200910B0" w:rsidR="00B803DE" w:rsidRDefault="00B803DE" w:rsidP="00B803DE">
      <w:pPr>
        <w:pStyle w:val="ListParagraph"/>
        <w:numPr>
          <w:ilvl w:val="0"/>
          <w:numId w:val="2"/>
        </w:numPr>
        <w:spacing w:after="120"/>
        <w:ind w:left="567" w:hanging="283"/>
        <w:rPr>
          <w:color w:val="70706A"/>
          <w:sz w:val="24"/>
          <w:szCs w:val="24"/>
        </w:rPr>
      </w:pPr>
      <w:r w:rsidRPr="00B803DE">
        <w:rPr>
          <w:color w:val="70706A"/>
          <w:sz w:val="24"/>
          <w:szCs w:val="24"/>
        </w:rPr>
        <w:t>Training providers must be able to evidence that the training methods they choose are effective in supporting</w:t>
      </w:r>
      <w:r w:rsidR="007C39A9">
        <w:rPr>
          <w:color w:val="70706A"/>
          <w:sz w:val="24"/>
          <w:szCs w:val="24"/>
        </w:rPr>
        <w:t xml:space="preserve"> learning and cultural change</w:t>
      </w:r>
    </w:p>
    <w:p w14:paraId="439DD675" w14:textId="77777777" w:rsidR="003F6460" w:rsidRPr="00B803DE" w:rsidRDefault="003F6460" w:rsidP="003F6460">
      <w:pPr>
        <w:pStyle w:val="ListParagraph"/>
        <w:spacing w:after="120"/>
        <w:ind w:left="567"/>
        <w:rPr>
          <w:color w:val="70706A"/>
          <w:sz w:val="24"/>
          <w:szCs w:val="24"/>
        </w:rPr>
      </w:pPr>
    </w:p>
    <w:p w14:paraId="5502360B" w14:textId="6986D49C" w:rsidR="003F6460" w:rsidRPr="003F6460" w:rsidRDefault="003F6460" w:rsidP="003F6460">
      <w:pPr>
        <w:pStyle w:val="ListParagraph"/>
        <w:numPr>
          <w:ilvl w:val="0"/>
          <w:numId w:val="2"/>
        </w:numPr>
        <w:spacing w:after="120"/>
        <w:ind w:left="568" w:hanging="284"/>
        <w:contextualSpacing w:val="0"/>
        <w:rPr>
          <w:color w:val="70706A"/>
          <w:sz w:val="24"/>
          <w:szCs w:val="24"/>
        </w:rPr>
      </w:pPr>
      <w:r>
        <w:rPr>
          <w:color w:val="70706A"/>
          <w:sz w:val="24"/>
          <w:szCs w:val="24"/>
        </w:rPr>
        <w:t>T</w:t>
      </w:r>
      <w:r w:rsidRPr="00A75EA9">
        <w:rPr>
          <w:color w:val="70706A"/>
          <w:sz w:val="24"/>
          <w:szCs w:val="24"/>
        </w:rPr>
        <w:t>raining must include a minimum of 25%</w:t>
      </w:r>
      <w:r>
        <w:rPr>
          <w:color w:val="70706A"/>
          <w:sz w:val="24"/>
          <w:szCs w:val="24"/>
        </w:rPr>
        <w:t>,</w:t>
      </w:r>
      <w:r w:rsidRPr="00A75EA9">
        <w:rPr>
          <w:color w:val="70706A"/>
          <w:sz w:val="24"/>
          <w:szCs w:val="24"/>
        </w:rPr>
        <w:t xml:space="preserve"> </w:t>
      </w:r>
      <w:r>
        <w:rPr>
          <w:color w:val="70706A"/>
          <w:sz w:val="24"/>
          <w:szCs w:val="24"/>
        </w:rPr>
        <w:t xml:space="preserve">real-time, live-streamed, </w:t>
      </w:r>
      <w:r w:rsidRPr="00A75EA9">
        <w:rPr>
          <w:color w:val="70706A"/>
          <w:sz w:val="24"/>
          <w:szCs w:val="24"/>
        </w:rPr>
        <w:t xml:space="preserve">interactive learning activities. This does not include time spent watching videos or presentations, with </w:t>
      </w:r>
      <w:r>
        <w:rPr>
          <w:color w:val="70706A"/>
          <w:sz w:val="24"/>
          <w:szCs w:val="24"/>
        </w:rPr>
        <w:t xml:space="preserve">little or </w:t>
      </w:r>
      <w:r w:rsidRPr="00A75EA9">
        <w:rPr>
          <w:color w:val="70706A"/>
          <w:sz w:val="24"/>
          <w:szCs w:val="24"/>
        </w:rPr>
        <w:t>no opportunity for reflective discussion with trainers. Acceptable virtual learning environments must include two-way</w:t>
      </w:r>
      <w:r>
        <w:rPr>
          <w:color w:val="70706A"/>
          <w:sz w:val="24"/>
          <w:szCs w:val="24"/>
        </w:rPr>
        <w:t xml:space="preserve">, real-time, </w:t>
      </w:r>
      <w:r w:rsidRPr="00A75EA9">
        <w:rPr>
          <w:color w:val="70706A"/>
          <w:sz w:val="24"/>
          <w:szCs w:val="24"/>
        </w:rPr>
        <w:t xml:space="preserve">video and </w:t>
      </w:r>
      <w:r>
        <w:rPr>
          <w:color w:val="70706A"/>
          <w:sz w:val="24"/>
          <w:szCs w:val="24"/>
        </w:rPr>
        <w:t>audio</w:t>
      </w:r>
      <w:r w:rsidRPr="00A75EA9">
        <w:rPr>
          <w:color w:val="70706A"/>
          <w:sz w:val="24"/>
          <w:szCs w:val="24"/>
        </w:rPr>
        <w:t xml:space="preserve"> interaction between the trainer and </w:t>
      </w:r>
      <w:r>
        <w:rPr>
          <w:color w:val="70706A"/>
          <w:sz w:val="24"/>
          <w:szCs w:val="24"/>
        </w:rPr>
        <w:t>trainees.</w:t>
      </w:r>
      <w:r>
        <w:rPr>
          <w:rStyle w:val="FootnoteReference"/>
          <w:color w:val="70706A"/>
          <w:sz w:val="24"/>
          <w:szCs w:val="24"/>
        </w:rPr>
        <w:footnoteReference w:id="1"/>
      </w:r>
      <w:r w:rsidRPr="00A75EA9">
        <w:rPr>
          <w:color w:val="70706A"/>
          <w:sz w:val="24"/>
          <w:szCs w:val="24"/>
        </w:rPr>
        <w:t xml:space="preserve"> </w:t>
      </w:r>
    </w:p>
    <w:p w14:paraId="07895764" w14:textId="77777777" w:rsidR="00B803DE" w:rsidRPr="00B803DE" w:rsidRDefault="007C39A9" w:rsidP="00B803DE">
      <w:pPr>
        <w:pStyle w:val="ListParagraph"/>
        <w:numPr>
          <w:ilvl w:val="0"/>
          <w:numId w:val="2"/>
        </w:numPr>
        <w:spacing w:after="120"/>
        <w:ind w:left="567" w:hanging="283"/>
        <w:rPr>
          <w:color w:val="70706A"/>
          <w:sz w:val="24"/>
          <w:szCs w:val="24"/>
        </w:rPr>
      </w:pPr>
      <w:r>
        <w:rPr>
          <w:color w:val="70706A"/>
          <w:sz w:val="24"/>
          <w:szCs w:val="24"/>
        </w:rPr>
        <w:t>On</w:t>
      </w:r>
      <w:r w:rsidR="00B803DE" w:rsidRPr="00B803DE">
        <w:rPr>
          <w:color w:val="70706A"/>
          <w:sz w:val="24"/>
          <w:szCs w:val="24"/>
        </w:rPr>
        <w:t>line learning that is fixed, pre-recorded, and linear or computer managed learning will not be acceptable as the only</w:t>
      </w:r>
      <w:r>
        <w:rPr>
          <w:color w:val="70706A"/>
          <w:sz w:val="24"/>
          <w:szCs w:val="24"/>
        </w:rPr>
        <w:t xml:space="preserve"> element of learning. These non-</w:t>
      </w:r>
      <w:r w:rsidR="00B803DE" w:rsidRPr="00B803DE">
        <w:rPr>
          <w:color w:val="70706A"/>
          <w:sz w:val="24"/>
          <w:szCs w:val="24"/>
        </w:rPr>
        <w:t>face to face virtual methods may complement virtual face to face training by being used as underpinning knowledge before the vir</w:t>
      </w:r>
      <w:r>
        <w:rPr>
          <w:color w:val="70706A"/>
          <w:sz w:val="24"/>
          <w:szCs w:val="24"/>
        </w:rPr>
        <w:t xml:space="preserve">tual face to face discussions. </w:t>
      </w:r>
      <w:r w:rsidR="00B803DE" w:rsidRPr="00B803DE">
        <w:rPr>
          <w:color w:val="70706A"/>
          <w:sz w:val="24"/>
          <w:szCs w:val="24"/>
        </w:rPr>
        <w:t xml:space="preserve">Virtual face to face discussion and reflection should be a minimum of 25% of the learning hours   </w:t>
      </w:r>
    </w:p>
    <w:p w14:paraId="3AEA3945" w14:textId="77777777" w:rsidR="00B803DE" w:rsidRPr="00B803DE" w:rsidRDefault="00B803DE" w:rsidP="00B803DE">
      <w:pPr>
        <w:pStyle w:val="ListParagraph"/>
        <w:numPr>
          <w:ilvl w:val="0"/>
          <w:numId w:val="2"/>
        </w:numPr>
        <w:spacing w:after="120"/>
        <w:ind w:left="567" w:hanging="283"/>
        <w:rPr>
          <w:color w:val="70706A"/>
          <w:sz w:val="24"/>
          <w:szCs w:val="24"/>
        </w:rPr>
      </w:pPr>
      <w:r w:rsidRPr="00B803DE">
        <w:rPr>
          <w:color w:val="70706A"/>
          <w:sz w:val="24"/>
          <w:szCs w:val="24"/>
        </w:rPr>
        <w:lastRenderedPageBreak/>
        <w:t>It must take into account that small group</w:t>
      </w:r>
      <w:r w:rsidR="007C39A9">
        <w:rPr>
          <w:color w:val="70706A"/>
          <w:sz w:val="24"/>
          <w:szCs w:val="24"/>
        </w:rPr>
        <w:t>s of around five or six</w:t>
      </w:r>
      <w:r w:rsidRPr="00B803DE">
        <w:rPr>
          <w:color w:val="70706A"/>
          <w:sz w:val="24"/>
          <w:szCs w:val="24"/>
        </w:rPr>
        <w:t xml:space="preserve"> people</w:t>
      </w:r>
      <w:r w:rsidR="00A1687F">
        <w:rPr>
          <w:color w:val="70706A"/>
          <w:sz w:val="24"/>
          <w:szCs w:val="24"/>
        </w:rPr>
        <w:t>**</w:t>
      </w:r>
      <w:r w:rsidRPr="00B803DE">
        <w:rPr>
          <w:color w:val="70706A"/>
          <w:sz w:val="24"/>
          <w:szCs w:val="24"/>
        </w:rPr>
        <w:t xml:space="preserve"> are </w:t>
      </w:r>
      <w:r w:rsidR="007C39A9">
        <w:rPr>
          <w:color w:val="70706A"/>
          <w:sz w:val="24"/>
          <w:szCs w:val="24"/>
        </w:rPr>
        <w:t xml:space="preserve">indicated as best practice for </w:t>
      </w:r>
      <w:r w:rsidRPr="00B803DE">
        <w:rPr>
          <w:color w:val="70706A"/>
          <w:sz w:val="24"/>
          <w:szCs w:val="24"/>
        </w:rPr>
        <w:t>virtual live discussion and reflection that i</w:t>
      </w:r>
      <w:r w:rsidR="007C39A9">
        <w:rPr>
          <w:color w:val="70706A"/>
          <w:sz w:val="24"/>
          <w:szCs w:val="24"/>
        </w:rPr>
        <w:t xml:space="preserve">nvolves challenging values and </w:t>
      </w:r>
      <w:r w:rsidRPr="00B803DE">
        <w:rPr>
          <w:color w:val="70706A"/>
          <w:sz w:val="24"/>
          <w:szCs w:val="24"/>
        </w:rPr>
        <w:t>self-disclosure (see below link). Groups sh</w:t>
      </w:r>
      <w:r w:rsidR="007C39A9">
        <w:rPr>
          <w:color w:val="70706A"/>
          <w:sz w:val="24"/>
          <w:szCs w:val="24"/>
        </w:rPr>
        <w:t>ould therefore be no more than eight</w:t>
      </w:r>
      <w:r w:rsidRPr="00B803DE">
        <w:rPr>
          <w:color w:val="70706A"/>
          <w:sz w:val="24"/>
          <w:szCs w:val="24"/>
        </w:rPr>
        <w:t>. These small groups should be comprised of people that work together and should be tailored to the</w:t>
      </w:r>
      <w:r w:rsidR="007C39A9">
        <w:rPr>
          <w:color w:val="70706A"/>
          <w:sz w:val="24"/>
          <w:szCs w:val="24"/>
        </w:rPr>
        <w:t xml:space="preserve"> specific setting they work in</w:t>
      </w:r>
    </w:p>
    <w:p w14:paraId="46A3F0C5" w14:textId="77777777" w:rsidR="00B803DE" w:rsidRPr="00B803DE" w:rsidRDefault="00B803DE" w:rsidP="00B803DE">
      <w:pPr>
        <w:pStyle w:val="ListParagraph"/>
        <w:numPr>
          <w:ilvl w:val="0"/>
          <w:numId w:val="2"/>
        </w:numPr>
        <w:spacing w:after="120"/>
        <w:ind w:left="567" w:hanging="283"/>
        <w:rPr>
          <w:color w:val="70706A"/>
          <w:sz w:val="24"/>
          <w:szCs w:val="24"/>
        </w:rPr>
      </w:pPr>
      <w:r w:rsidRPr="00B803DE">
        <w:rPr>
          <w:color w:val="70706A"/>
          <w:sz w:val="24"/>
          <w:szCs w:val="24"/>
        </w:rPr>
        <w:t xml:space="preserve">Any medium of online training should be delivered </w:t>
      </w:r>
      <w:r w:rsidR="007C39A9">
        <w:rPr>
          <w:color w:val="70706A"/>
          <w:sz w:val="24"/>
          <w:szCs w:val="24"/>
        </w:rPr>
        <w:t>in short sessions (no more than two</w:t>
      </w:r>
      <w:r w:rsidRPr="00B803DE">
        <w:rPr>
          <w:color w:val="70706A"/>
          <w:sz w:val="24"/>
          <w:szCs w:val="24"/>
        </w:rPr>
        <w:t xml:space="preserve"> hours) to prevent screen fatigue </w:t>
      </w:r>
    </w:p>
    <w:p w14:paraId="1A589434" w14:textId="77777777" w:rsidR="00B803DE" w:rsidRPr="00B803DE" w:rsidRDefault="00B803DE" w:rsidP="00B803DE">
      <w:pPr>
        <w:pStyle w:val="ListParagraph"/>
        <w:numPr>
          <w:ilvl w:val="0"/>
          <w:numId w:val="2"/>
        </w:numPr>
        <w:spacing w:after="120"/>
        <w:ind w:left="567" w:hanging="283"/>
        <w:rPr>
          <w:color w:val="70706A"/>
          <w:sz w:val="24"/>
          <w:szCs w:val="24"/>
        </w:rPr>
      </w:pPr>
      <w:r w:rsidRPr="00B803DE">
        <w:rPr>
          <w:color w:val="70706A"/>
          <w:sz w:val="24"/>
          <w:szCs w:val="24"/>
        </w:rPr>
        <w:t xml:space="preserve">Preventative approaches as specified in standards 2.1- 2.15 must be taught prior to being taught physical skills techniques. This may be delivered through appropriate blended learning options that meet </w:t>
      </w:r>
      <w:r w:rsidR="007C39A9">
        <w:rPr>
          <w:color w:val="70706A"/>
          <w:sz w:val="24"/>
          <w:szCs w:val="24"/>
        </w:rPr>
        <w:t xml:space="preserve">the criteria in this document </w:t>
      </w:r>
      <w:r w:rsidRPr="00B803DE">
        <w:rPr>
          <w:color w:val="70706A"/>
          <w:sz w:val="24"/>
          <w:szCs w:val="24"/>
        </w:rPr>
        <w:t xml:space="preserve">as long as it is </w:t>
      </w:r>
      <w:r w:rsidR="007C39A9">
        <w:rPr>
          <w:color w:val="70706A"/>
          <w:sz w:val="24"/>
          <w:szCs w:val="24"/>
        </w:rPr>
        <w:t>completed within two</w:t>
      </w:r>
      <w:r w:rsidRPr="00B803DE">
        <w:rPr>
          <w:color w:val="70706A"/>
          <w:sz w:val="24"/>
          <w:szCs w:val="24"/>
        </w:rPr>
        <w:t xml:space="preserve"> weeks in advance of the physical restraint training</w:t>
      </w:r>
      <w:r w:rsidR="007C39A9">
        <w:rPr>
          <w:color w:val="70706A"/>
          <w:sz w:val="24"/>
          <w:szCs w:val="24"/>
        </w:rPr>
        <w:t xml:space="preserve"> and referenced in the training</w:t>
      </w:r>
      <w:r w:rsidRPr="00B803DE">
        <w:rPr>
          <w:color w:val="70706A"/>
          <w:sz w:val="24"/>
          <w:szCs w:val="24"/>
        </w:rPr>
        <w:t xml:space="preserve"> </w:t>
      </w:r>
    </w:p>
    <w:p w14:paraId="79937194" w14:textId="234124BE" w:rsidR="003F6460" w:rsidRPr="003F6460" w:rsidRDefault="003F6460" w:rsidP="003F6460">
      <w:pPr>
        <w:pStyle w:val="ListParagraph"/>
        <w:numPr>
          <w:ilvl w:val="0"/>
          <w:numId w:val="2"/>
        </w:numPr>
        <w:spacing w:after="120"/>
        <w:contextualSpacing w:val="0"/>
        <w:rPr>
          <w:color w:val="70706A"/>
          <w:sz w:val="24"/>
          <w:szCs w:val="24"/>
        </w:rPr>
      </w:pPr>
      <w:r>
        <w:rPr>
          <w:color w:val="70706A"/>
          <w:sz w:val="24"/>
          <w:szCs w:val="24"/>
        </w:rPr>
        <w:t>W</w:t>
      </w:r>
      <w:r w:rsidRPr="00B803DE">
        <w:rPr>
          <w:color w:val="70706A"/>
          <w:sz w:val="24"/>
          <w:szCs w:val="24"/>
        </w:rPr>
        <w:t xml:space="preserve">here </w:t>
      </w:r>
      <w:r>
        <w:rPr>
          <w:color w:val="70706A"/>
          <w:sz w:val="24"/>
          <w:szCs w:val="24"/>
        </w:rPr>
        <w:t xml:space="preserve">learners demonstrate they have accessed alternative instruction on </w:t>
      </w:r>
      <w:r w:rsidRPr="001D185C">
        <w:rPr>
          <w:color w:val="70706A"/>
          <w:sz w:val="24"/>
          <w:szCs w:val="24"/>
        </w:rPr>
        <w:t>primary preventative strategies</w:t>
      </w:r>
      <w:r>
        <w:rPr>
          <w:color w:val="70706A"/>
          <w:sz w:val="24"/>
          <w:szCs w:val="24"/>
        </w:rPr>
        <w:t>, such as</w:t>
      </w:r>
      <w:r w:rsidRPr="001D185C">
        <w:rPr>
          <w:color w:val="70706A"/>
          <w:sz w:val="24"/>
          <w:szCs w:val="24"/>
        </w:rPr>
        <w:t xml:space="preserve"> </w:t>
      </w:r>
      <w:r>
        <w:rPr>
          <w:color w:val="70706A"/>
          <w:sz w:val="24"/>
          <w:szCs w:val="24"/>
        </w:rPr>
        <w:t xml:space="preserve">through </w:t>
      </w:r>
      <w:proofErr w:type="spellStart"/>
      <w:r w:rsidRPr="001D185C">
        <w:rPr>
          <w:color w:val="70706A"/>
          <w:sz w:val="24"/>
          <w:szCs w:val="24"/>
        </w:rPr>
        <w:t>Safewards</w:t>
      </w:r>
      <w:proofErr w:type="spellEnd"/>
      <w:r w:rsidRPr="001D185C">
        <w:rPr>
          <w:color w:val="70706A"/>
          <w:sz w:val="24"/>
          <w:szCs w:val="24"/>
        </w:rPr>
        <w:t xml:space="preserve"> or Positive Behaviour Support</w:t>
      </w:r>
      <w:r>
        <w:rPr>
          <w:color w:val="70706A"/>
          <w:sz w:val="24"/>
          <w:szCs w:val="24"/>
        </w:rPr>
        <w:t xml:space="preserve"> training; and this in</w:t>
      </w:r>
      <w:r w:rsidRPr="002D01CA">
        <w:rPr>
          <w:color w:val="70706A"/>
          <w:sz w:val="24"/>
          <w:szCs w:val="24"/>
        </w:rPr>
        <w:t>clude</w:t>
      </w:r>
      <w:r>
        <w:rPr>
          <w:color w:val="70706A"/>
          <w:sz w:val="24"/>
          <w:szCs w:val="24"/>
        </w:rPr>
        <w:t>d</w:t>
      </w:r>
      <w:r w:rsidRPr="002D01CA">
        <w:rPr>
          <w:color w:val="70706A"/>
          <w:sz w:val="24"/>
          <w:szCs w:val="24"/>
        </w:rPr>
        <w:t xml:space="preserve"> </w:t>
      </w:r>
      <w:r>
        <w:rPr>
          <w:color w:val="70706A"/>
          <w:sz w:val="24"/>
          <w:szCs w:val="24"/>
        </w:rPr>
        <w:t xml:space="preserve">the full range of </w:t>
      </w:r>
      <w:r w:rsidRPr="002D01CA">
        <w:rPr>
          <w:color w:val="70706A"/>
          <w:sz w:val="24"/>
          <w:szCs w:val="24"/>
        </w:rPr>
        <w:t>theory</w:t>
      </w:r>
      <w:r>
        <w:rPr>
          <w:color w:val="70706A"/>
          <w:sz w:val="24"/>
          <w:szCs w:val="24"/>
        </w:rPr>
        <w:t xml:space="preserve"> components</w:t>
      </w:r>
      <w:r w:rsidRPr="002D01CA">
        <w:rPr>
          <w:color w:val="70706A"/>
          <w:sz w:val="24"/>
          <w:szCs w:val="24"/>
        </w:rPr>
        <w:t xml:space="preserve"> specified in standards 2.1–2.15 </w:t>
      </w:r>
      <w:r>
        <w:rPr>
          <w:color w:val="70706A"/>
          <w:sz w:val="24"/>
          <w:szCs w:val="24"/>
        </w:rPr>
        <w:t>(</w:t>
      </w:r>
      <w:r w:rsidRPr="002D01CA">
        <w:rPr>
          <w:color w:val="70706A"/>
          <w:sz w:val="24"/>
          <w:szCs w:val="24"/>
        </w:rPr>
        <w:t xml:space="preserve">with the exception of </w:t>
      </w:r>
      <w:r>
        <w:rPr>
          <w:color w:val="70706A"/>
          <w:sz w:val="24"/>
          <w:szCs w:val="24"/>
        </w:rPr>
        <w:t>s</w:t>
      </w:r>
      <w:r w:rsidRPr="002D01CA">
        <w:rPr>
          <w:color w:val="70706A"/>
          <w:sz w:val="24"/>
          <w:szCs w:val="24"/>
        </w:rPr>
        <w:t>tandard 2.5</w:t>
      </w:r>
      <w:r>
        <w:rPr>
          <w:color w:val="70706A"/>
          <w:sz w:val="24"/>
          <w:szCs w:val="24"/>
        </w:rPr>
        <w:t>)</w:t>
      </w:r>
      <w:r w:rsidRPr="001D185C">
        <w:rPr>
          <w:color w:val="70706A"/>
          <w:sz w:val="24"/>
          <w:szCs w:val="24"/>
        </w:rPr>
        <w:t xml:space="preserve">, </w:t>
      </w:r>
      <w:r>
        <w:rPr>
          <w:color w:val="70706A"/>
          <w:sz w:val="24"/>
          <w:szCs w:val="24"/>
        </w:rPr>
        <w:t xml:space="preserve">the minimum training requirement concerning preventative approaches may be reduced from twelve to </w:t>
      </w:r>
      <w:r w:rsidRPr="001D185C">
        <w:rPr>
          <w:color w:val="70706A"/>
          <w:sz w:val="24"/>
          <w:szCs w:val="24"/>
        </w:rPr>
        <w:t xml:space="preserve">six hours </w:t>
      </w:r>
      <w:r>
        <w:rPr>
          <w:color w:val="70706A"/>
          <w:sz w:val="24"/>
          <w:szCs w:val="24"/>
        </w:rPr>
        <w:t>face to face training. Again however, at least 25% of this must be using a real-time, interactive platform, as part of a small group.</w:t>
      </w:r>
    </w:p>
    <w:p w14:paraId="7F6F6687" w14:textId="77777777" w:rsidR="00747922" w:rsidRDefault="00B803DE" w:rsidP="00747922">
      <w:pPr>
        <w:pStyle w:val="ListParagraph"/>
        <w:numPr>
          <w:ilvl w:val="0"/>
          <w:numId w:val="2"/>
        </w:numPr>
        <w:spacing w:after="120"/>
        <w:ind w:left="567" w:hanging="283"/>
        <w:rPr>
          <w:color w:val="70706A"/>
          <w:sz w:val="24"/>
          <w:szCs w:val="24"/>
        </w:rPr>
      </w:pPr>
      <w:r w:rsidRPr="00B803DE">
        <w:rPr>
          <w:color w:val="70706A"/>
          <w:sz w:val="24"/>
          <w:szCs w:val="24"/>
        </w:rPr>
        <w:t xml:space="preserve">It is expected that during the face to face delivery of the physical element the        trainer will reference key theory points, check knowledge and have some time for discussion arounds values and least restrictive principles as well as safety   </w:t>
      </w:r>
    </w:p>
    <w:p w14:paraId="6FBD559B" w14:textId="77777777" w:rsidR="00747922" w:rsidRDefault="00747922" w:rsidP="00747922">
      <w:pPr>
        <w:spacing w:after="120"/>
        <w:rPr>
          <w:sz w:val="24"/>
          <w:szCs w:val="24"/>
        </w:rPr>
      </w:pPr>
    </w:p>
    <w:p w14:paraId="4D8A1238" w14:textId="77777777" w:rsidR="00747922" w:rsidRPr="00B803DE" w:rsidRDefault="00747922" w:rsidP="00747922">
      <w:pPr>
        <w:spacing w:after="120"/>
        <w:rPr>
          <w:b/>
          <w:color w:val="793384"/>
          <w:sz w:val="28"/>
          <w:szCs w:val="28"/>
        </w:rPr>
      </w:pPr>
      <w:r>
        <w:rPr>
          <w:b/>
          <w:color w:val="793384"/>
          <w:sz w:val="28"/>
          <w:szCs w:val="28"/>
        </w:rPr>
        <w:t>Quality assurance</w:t>
      </w:r>
    </w:p>
    <w:p w14:paraId="44E9D25F" w14:textId="77777777" w:rsidR="00747922" w:rsidRPr="00747922" w:rsidRDefault="00747922" w:rsidP="00747922">
      <w:pPr>
        <w:pStyle w:val="ListParagraph"/>
        <w:numPr>
          <w:ilvl w:val="0"/>
          <w:numId w:val="3"/>
        </w:numPr>
        <w:spacing w:after="120"/>
        <w:ind w:left="567" w:hanging="283"/>
        <w:rPr>
          <w:color w:val="70706A"/>
          <w:sz w:val="24"/>
          <w:szCs w:val="24"/>
        </w:rPr>
      </w:pPr>
      <w:r w:rsidRPr="00747922">
        <w:rPr>
          <w:color w:val="70706A"/>
          <w:sz w:val="24"/>
          <w:szCs w:val="24"/>
        </w:rPr>
        <w:t>The virtual face to face training is delivered by a traine</w:t>
      </w:r>
      <w:r>
        <w:rPr>
          <w:color w:val="70706A"/>
          <w:sz w:val="24"/>
          <w:szCs w:val="24"/>
        </w:rPr>
        <w:t>r who not only meets the Restraint Reduction Network</w:t>
      </w:r>
      <w:r w:rsidRPr="00747922">
        <w:rPr>
          <w:color w:val="70706A"/>
          <w:sz w:val="24"/>
          <w:szCs w:val="24"/>
        </w:rPr>
        <w:t xml:space="preserve"> standards but can also evidence competence in online delivery (for example via COLF – certified online learning facilitator) as different skills se</w:t>
      </w:r>
      <w:r>
        <w:rPr>
          <w:color w:val="70706A"/>
          <w:sz w:val="24"/>
          <w:szCs w:val="24"/>
        </w:rPr>
        <w:t>ts are needed to deliver online</w:t>
      </w:r>
      <w:r w:rsidRPr="00747922">
        <w:rPr>
          <w:color w:val="70706A"/>
          <w:sz w:val="24"/>
          <w:szCs w:val="24"/>
        </w:rPr>
        <w:t xml:space="preserve">  </w:t>
      </w:r>
    </w:p>
    <w:p w14:paraId="59387328" w14:textId="1F52A1E5" w:rsidR="00747922" w:rsidRPr="00747922" w:rsidRDefault="00747922" w:rsidP="00747922">
      <w:pPr>
        <w:pStyle w:val="ListParagraph"/>
        <w:numPr>
          <w:ilvl w:val="0"/>
          <w:numId w:val="3"/>
        </w:numPr>
        <w:spacing w:after="120"/>
        <w:ind w:left="567" w:hanging="283"/>
        <w:rPr>
          <w:color w:val="70706A"/>
          <w:sz w:val="24"/>
          <w:szCs w:val="24"/>
        </w:rPr>
      </w:pPr>
      <w:r w:rsidRPr="00747922">
        <w:rPr>
          <w:color w:val="70706A"/>
          <w:sz w:val="24"/>
          <w:szCs w:val="24"/>
        </w:rPr>
        <w:t>Providers will be required to record samp</w:t>
      </w:r>
      <w:r>
        <w:rPr>
          <w:color w:val="70706A"/>
          <w:sz w:val="24"/>
          <w:szCs w:val="24"/>
        </w:rPr>
        <w:t xml:space="preserve">le video conferencing </w:t>
      </w:r>
      <w:r w:rsidRPr="00747922">
        <w:rPr>
          <w:color w:val="70706A"/>
          <w:sz w:val="24"/>
          <w:szCs w:val="24"/>
        </w:rPr>
        <w:t>/</w:t>
      </w:r>
      <w:r>
        <w:rPr>
          <w:color w:val="70706A"/>
          <w:sz w:val="24"/>
          <w:szCs w:val="24"/>
        </w:rPr>
        <w:t xml:space="preserve"> </w:t>
      </w:r>
      <w:r w:rsidRPr="00747922">
        <w:rPr>
          <w:color w:val="70706A"/>
          <w:sz w:val="24"/>
          <w:szCs w:val="24"/>
        </w:rPr>
        <w:t>vi</w:t>
      </w:r>
      <w:r>
        <w:rPr>
          <w:color w:val="70706A"/>
          <w:sz w:val="24"/>
          <w:szCs w:val="24"/>
        </w:rPr>
        <w:t xml:space="preserve">rtual classrooms sessions. </w:t>
      </w:r>
      <w:proofErr w:type="spellStart"/>
      <w:r>
        <w:rPr>
          <w:color w:val="70706A"/>
          <w:sz w:val="24"/>
          <w:szCs w:val="24"/>
        </w:rPr>
        <w:t>Bild</w:t>
      </w:r>
      <w:proofErr w:type="spellEnd"/>
      <w:r>
        <w:rPr>
          <w:color w:val="70706A"/>
          <w:sz w:val="24"/>
          <w:szCs w:val="24"/>
        </w:rPr>
        <w:t xml:space="preserve"> </w:t>
      </w:r>
      <w:r w:rsidRPr="00747922">
        <w:rPr>
          <w:color w:val="70706A"/>
          <w:sz w:val="24"/>
          <w:szCs w:val="24"/>
        </w:rPr>
        <w:t xml:space="preserve">ACT assessors will also scrutinise online training materials and attend </w:t>
      </w:r>
      <w:r w:rsidR="008E6664">
        <w:rPr>
          <w:color w:val="70706A"/>
          <w:sz w:val="24"/>
          <w:szCs w:val="24"/>
        </w:rPr>
        <w:t xml:space="preserve">some </w:t>
      </w:r>
      <w:r w:rsidRPr="00747922">
        <w:rPr>
          <w:color w:val="70706A"/>
          <w:sz w:val="24"/>
          <w:szCs w:val="24"/>
        </w:rPr>
        <w:t xml:space="preserve">virtual classroom sessions  </w:t>
      </w:r>
    </w:p>
    <w:p w14:paraId="65A6ADE8" w14:textId="77777777" w:rsidR="00747922" w:rsidRDefault="00747922" w:rsidP="00747922">
      <w:pPr>
        <w:spacing w:after="120"/>
        <w:ind w:left="567"/>
        <w:rPr>
          <w:color w:val="70706A"/>
          <w:sz w:val="24"/>
          <w:szCs w:val="24"/>
        </w:rPr>
      </w:pPr>
    </w:p>
    <w:p w14:paraId="466A7818" w14:textId="77777777" w:rsidR="00747922" w:rsidRDefault="00747922" w:rsidP="00747922">
      <w:pPr>
        <w:spacing w:after="120"/>
        <w:rPr>
          <w:color w:val="70706A"/>
          <w:sz w:val="24"/>
          <w:szCs w:val="24"/>
        </w:rPr>
      </w:pPr>
    </w:p>
    <w:p w14:paraId="7D8E1040" w14:textId="77777777" w:rsidR="00747922" w:rsidRPr="00747922" w:rsidRDefault="00747922" w:rsidP="00747922">
      <w:pPr>
        <w:spacing w:after="120"/>
        <w:rPr>
          <w:color w:val="70706A"/>
          <w:sz w:val="24"/>
          <w:szCs w:val="24"/>
        </w:rPr>
      </w:pPr>
    </w:p>
    <w:p w14:paraId="4E1257CB" w14:textId="77777777" w:rsidR="00747922" w:rsidRPr="00747922" w:rsidRDefault="00747922" w:rsidP="00747922">
      <w:pPr>
        <w:spacing w:after="120"/>
        <w:rPr>
          <w:color w:val="70706A"/>
        </w:rPr>
      </w:pPr>
      <w:r w:rsidRPr="00747922">
        <w:rPr>
          <w:color w:val="70706A"/>
        </w:rPr>
        <w:t xml:space="preserve">* One way of combating video conference fatigue </w:t>
      </w:r>
      <w:hyperlink r:id="rId12" w:history="1">
        <w:r w:rsidR="00A1687F" w:rsidRPr="00A1687F">
          <w:rPr>
            <w:rStyle w:val="Hyperlink"/>
            <w:color w:val="793384"/>
          </w:rPr>
          <w:t>https://www.bbc.com/worklife/article/20200421-why-zoom-video-chats-are-so-exhausting</w:t>
        </w:r>
      </w:hyperlink>
      <w:r w:rsidR="00A1687F">
        <w:rPr>
          <w:color w:val="70706A"/>
        </w:rPr>
        <w:t xml:space="preserve"> </w:t>
      </w:r>
      <w:r w:rsidRPr="00747922">
        <w:rPr>
          <w:color w:val="70706A"/>
        </w:rPr>
        <w:t xml:space="preserve"> and maximising engagement is to use a flipped learning methodology so people are live online for less tim</w:t>
      </w:r>
      <w:r w:rsidR="00A1687F">
        <w:rPr>
          <w:color w:val="70706A"/>
        </w:rPr>
        <w:t>e but better use is made of it.</w:t>
      </w:r>
      <w:r w:rsidRPr="00747922">
        <w:rPr>
          <w:color w:val="70706A"/>
        </w:rPr>
        <w:t xml:space="preserve"> </w:t>
      </w:r>
      <w:hyperlink r:id="rId13" w:history="1">
        <w:r w:rsidR="00A1687F" w:rsidRPr="00A1687F">
          <w:rPr>
            <w:rStyle w:val="Hyperlink"/>
            <w:color w:val="793384"/>
          </w:rPr>
          <w:t>https://www.advance-he.ac.uk/knowledge-hub/flipped-learning</w:t>
        </w:r>
      </w:hyperlink>
      <w:r w:rsidR="00A1687F" w:rsidRPr="00A1687F">
        <w:rPr>
          <w:color w:val="793384"/>
        </w:rPr>
        <w:t xml:space="preserve"> </w:t>
      </w:r>
    </w:p>
    <w:p w14:paraId="30BED9FE" w14:textId="77777777" w:rsidR="00747922" w:rsidRPr="00747922" w:rsidRDefault="00747922" w:rsidP="00747922">
      <w:pPr>
        <w:spacing w:after="120"/>
        <w:rPr>
          <w:color w:val="70706A"/>
        </w:rPr>
      </w:pPr>
      <w:r w:rsidRPr="00747922">
        <w:rPr>
          <w:color w:val="70706A"/>
        </w:rPr>
        <w:t>**Small groups</w:t>
      </w:r>
      <w:r w:rsidR="00A1687F">
        <w:rPr>
          <w:color w:val="70706A"/>
        </w:rPr>
        <w:t xml:space="preserve"> of around five</w:t>
      </w:r>
      <w:r w:rsidRPr="00747922">
        <w:rPr>
          <w:color w:val="70706A"/>
        </w:rPr>
        <w:t xml:space="preserve"> people are indicated as being most effective for live discussion of content online that involves challenging values and self-disclosure (</w:t>
      </w:r>
      <w:proofErr w:type="spellStart"/>
      <w:r w:rsidRPr="00747922">
        <w:rPr>
          <w:color w:val="70706A"/>
        </w:rPr>
        <w:t>Tantum</w:t>
      </w:r>
      <w:proofErr w:type="spellEnd"/>
      <w:r w:rsidRPr="00747922">
        <w:rPr>
          <w:color w:val="70706A"/>
        </w:rPr>
        <w:t xml:space="preserve"> et al</w:t>
      </w:r>
      <w:r w:rsidR="00A1687F">
        <w:rPr>
          <w:color w:val="70706A"/>
        </w:rPr>
        <w:t xml:space="preserve">, 2019). </w:t>
      </w:r>
      <w:r w:rsidRPr="00747922">
        <w:rPr>
          <w:color w:val="70706A"/>
        </w:rPr>
        <w:t>Feedback from training providers, care providers and trainers during the Covid</w:t>
      </w:r>
      <w:r w:rsidR="00A1687F">
        <w:rPr>
          <w:color w:val="70706A"/>
        </w:rPr>
        <w:t>-19</w:t>
      </w:r>
      <w:r w:rsidRPr="00747922">
        <w:rPr>
          <w:color w:val="70706A"/>
        </w:rPr>
        <w:t xml:space="preserve"> period also supports that </w:t>
      </w:r>
      <w:r w:rsidR="00A1687F">
        <w:rPr>
          <w:color w:val="70706A"/>
        </w:rPr>
        <w:t>six</w:t>
      </w:r>
      <w:r w:rsidRPr="00747922">
        <w:rPr>
          <w:color w:val="70706A"/>
        </w:rPr>
        <w:t xml:space="preserve"> </w:t>
      </w:r>
      <w:r w:rsidRPr="00747922">
        <w:rPr>
          <w:color w:val="70706A"/>
        </w:rPr>
        <w:lastRenderedPageBreak/>
        <w:t xml:space="preserve">is a good number to cap these sessions.  </w:t>
      </w:r>
      <w:r w:rsidR="00AF1551" w:rsidRPr="00747922">
        <w:br/>
      </w:r>
    </w:p>
    <w:p w14:paraId="24BDB78C" w14:textId="77777777" w:rsidR="00B803DE" w:rsidRPr="00163478" w:rsidRDefault="00B803DE" w:rsidP="00F30967">
      <w:pPr>
        <w:rPr>
          <w:color w:val="70706A"/>
          <w:sz w:val="24"/>
          <w:szCs w:val="24"/>
        </w:rPr>
      </w:pPr>
    </w:p>
    <w:sectPr w:rsidR="00B803DE" w:rsidRPr="00163478" w:rsidSect="004E3B03">
      <w:footerReference w:type="default" r:id="rId14"/>
      <w:pgSz w:w="11906" w:h="16838"/>
      <w:pgMar w:top="1440" w:right="1440" w:bottom="568" w:left="1440"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3CD081C" w16cid:durableId="22E690A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426419" w14:textId="77777777" w:rsidR="002F2336" w:rsidRDefault="002F2336" w:rsidP="004E3B03">
      <w:pPr>
        <w:spacing w:after="0" w:line="240" w:lineRule="auto"/>
      </w:pPr>
      <w:r>
        <w:separator/>
      </w:r>
    </w:p>
  </w:endnote>
  <w:endnote w:type="continuationSeparator" w:id="0">
    <w:p w14:paraId="375212B9" w14:textId="77777777" w:rsidR="002F2336" w:rsidRDefault="002F2336" w:rsidP="004E3B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5814209"/>
      <w:docPartObj>
        <w:docPartGallery w:val="Page Numbers (Bottom of Page)"/>
        <w:docPartUnique/>
      </w:docPartObj>
    </w:sdtPr>
    <w:sdtEndPr>
      <w:rPr>
        <w:noProof/>
      </w:rPr>
    </w:sdtEndPr>
    <w:sdtContent>
      <w:p w14:paraId="3F214170" w14:textId="77777777" w:rsidR="004E3B03" w:rsidRDefault="004E3B03">
        <w:pPr>
          <w:pStyle w:val="Footer"/>
          <w:jc w:val="right"/>
        </w:pPr>
        <w:r>
          <w:fldChar w:fldCharType="begin"/>
        </w:r>
        <w:r>
          <w:instrText xml:space="preserve"> PAGE   \* MERGEFORMAT </w:instrText>
        </w:r>
        <w:r>
          <w:fldChar w:fldCharType="separate"/>
        </w:r>
        <w:r w:rsidR="00F54673">
          <w:rPr>
            <w:noProof/>
          </w:rPr>
          <w:t>4</w:t>
        </w:r>
        <w:r>
          <w:rPr>
            <w:noProof/>
          </w:rPr>
          <w:fldChar w:fldCharType="end"/>
        </w:r>
      </w:p>
    </w:sdtContent>
  </w:sdt>
  <w:p w14:paraId="79D847D7" w14:textId="77777777" w:rsidR="004E3B03" w:rsidRDefault="004E3B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CC15D7" w14:textId="77777777" w:rsidR="002F2336" w:rsidRDefault="002F2336" w:rsidP="004E3B03">
      <w:pPr>
        <w:spacing w:after="0" w:line="240" w:lineRule="auto"/>
      </w:pPr>
      <w:r>
        <w:separator/>
      </w:r>
    </w:p>
  </w:footnote>
  <w:footnote w:type="continuationSeparator" w:id="0">
    <w:p w14:paraId="1864D534" w14:textId="77777777" w:rsidR="002F2336" w:rsidRDefault="002F2336" w:rsidP="004E3B03">
      <w:pPr>
        <w:spacing w:after="0" w:line="240" w:lineRule="auto"/>
      </w:pPr>
      <w:r>
        <w:continuationSeparator/>
      </w:r>
    </w:p>
  </w:footnote>
  <w:footnote w:id="1">
    <w:p w14:paraId="69537B54" w14:textId="77777777" w:rsidR="003F6460" w:rsidRDefault="003F6460" w:rsidP="003F6460">
      <w:pPr>
        <w:pStyle w:val="FootnoteText"/>
      </w:pPr>
      <w:r>
        <w:rPr>
          <w:rStyle w:val="FootnoteReference"/>
        </w:rPr>
        <w:footnoteRef/>
      </w:r>
      <w:r>
        <w:t xml:space="preserve"> </w:t>
      </w:r>
      <w:r w:rsidRPr="00A75EA9">
        <w:t xml:space="preserve">One way of combating video conference fatigue </w:t>
      </w:r>
      <w:hyperlink r:id="rId1" w:history="1">
        <w:r w:rsidRPr="00A75EA9">
          <w:rPr>
            <w:rStyle w:val="Hyperlink"/>
          </w:rPr>
          <w:t>https://www.bbc.com/worklife/article/20200421-why-zoom-video-chats-are-so-exhausting</w:t>
        </w:r>
      </w:hyperlink>
      <w:r w:rsidRPr="00A75EA9">
        <w:t xml:space="preserve">  and maximising engagement is to use a flipped learning methodology so people are live online for less time but better use is made of it. </w:t>
      </w:r>
      <w:hyperlink r:id="rId2" w:history="1">
        <w:r w:rsidRPr="00A75EA9">
          <w:rPr>
            <w:rStyle w:val="Hyperlink"/>
          </w:rPr>
          <w:t>https://www.advance-he.ac.uk/knowledge-hub/flipped-learning</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E42CFE"/>
    <w:multiLevelType w:val="hybridMultilevel"/>
    <w:tmpl w:val="9DB254E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3A5A1A"/>
    <w:multiLevelType w:val="hybridMultilevel"/>
    <w:tmpl w:val="B62E98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5841531"/>
    <w:multiLevelType w:val="hybridMultilevel"/>
    <w:tmpl w:val="5DEE0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67F"/>
    <w:rsid w:val="00013FE0"/>
    <w:rsid w:val="00046579"/>
    <w:rsid w:val="00092321"/>
    <w:rsid w:val="00163478"/>
    <w:rsid w:val="00164177"/>
    <w:rsid w:val="001669C4"/>
    <w:rsid w:val="00195890"/>
    <w:rsid w:val="002116FA"/>
    <w:rsid w:val="00224E53"/>
    <w:rsid w:val="002F2336"/>
    <w:rsid w:val="003068A9"/>
    <w:rsid w:val="00353996"/>
    <w:rsid w:val="003F6460"/>
    <w:rsid w:val="003F681D"/>
    <w:rsid w:val="004A4BF2"/>
    <w:rsid w:val="004E3B03"/>
    <w:rsid w:val="005379A3"/>
    <w:rsid w:val="005F134F"/>
    <w:rsid w:val="00611D3B"/>
    <w:rsid w:val="0064067F"/>
    <w:rsid w:val="006A2A34"/>
    <w:rsid w:val="00734FB2"/>
    <w:rsid w:val="00747922"/>
    <w:rsid w:val="007C39A9"/>
    <w:rsid w:val="00872E84"/>
    <w:rsid w:val="008E6664"/>
    <w:rsid w:val="00940B87"/>
    <w:rsid w:val="009C2A45"/>
    <w:rsid w:val="009E1DDE"/>
    <w:rsid w:val="00A1687F"/>
    <w:rsid w:val="00A208BE"/>
    <w:rsid w:val="00A32AC7"/>
    <w:rsid w:val="00A35824"/>
    <w:rsid w:val="00AF1551"/>
    <w:rsid w:val="00B755DA"/>
    <w:rsid w:val="00B803DE"/>
    <w:rsid w:val="00B921FA"/>
    <w:rsid w:val="00BA6E3B"/>
    <w:rsid w:val="00C6051D"/>
    <w:rsid w:val="00D736B5"/>
    <w:rsid w:val="00D9118A"/>
    <w:rsid w:val="00DA7E79"/>
    <w:rsid w:val="00DC2C97"/>
    <w:rsid w:val="00E326C6"/>
    <w:rsid w:val="00F30967"/>
    <w:rsid w:val="00F54673"/>
    <w:rsid w:val="00F615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628A2"/>
  <w15:chartTrackingRefBased/>
  <w15:docId w15:val="{00E3729D-636B-42F6-AD3C-D34D30D6C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0B87"/>
    <w:pPr>
      <w:ind w:left="720"/>
      <w:contextualSpacing/>
    </w:pPr>
  </w:style>
  <w:style w:type="character" w:styleId="Hyperlink">
    <w:name w:val="Hyperlink"/>
    <w:basedOn w:val="DefaultParagraphFont"/>
    <w:uiPriority w:val="99"/>
    <w:unhideWhenUsed/>
    <w:rsid w:val="00AF1551"/>
    <w:rPr>
      <w:color w:val="0563C1" w:themeColor="hyperlink"/>
      <w:u w:val="single"/>
    </w:rPr>
  </w:style>
  <w:style w:type="paragraph" w:styleId="Header">
    <w:name w:val="header"/>
    <w:basedOn w:val="Normal"/>
    <w:link w:val="HeaderChar"/>
    <w:uiPriority w:val="99"/>
    <w:unhideWhenUsed/>
    <w:rsid w:val="004E3B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3B03"/>
  </w:style>
  <w:style w:type="paragraph" w:styleId="Footer">
    <w:name w:val="footer"/>
    <w:basedOn w:val="Normal"/>
    <w:link w:val="FooterChar"/>
    <w:uiPriority w:val="99"/>
    <w:unhideWhenUsed/>
    <w:rsid w:val="004E3B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3B03"/>
  </w:style>
  <w:style w:type="character" w:styleId="CommentReference">
    <w:name w:val="annotation reference"/>
    <w:basedOn w:val="DefaultParagraphFont"/>
    <w:uiPriority w:val="99"/>
    <w:semiHidden/>
    <w:unhideWhenUsed/>
    <w:rsid w:val="00A208BE"/>
    <w:rPr>
      <w:sz w:val="16"/>
      <w:szCs w:val="16"/>
    </w:rPr>
  </w:style>
  <w:style w:type="paragraph" w:styleId="CommentText">
    <w:name w:val="annotation text"/>
    <w:basedOn w:val="Normal"/>
    <w:link w:val="CommentTextChar"/>
    <w:uiPriority w:val="99"/>
    <w:semiHidden/>
    <w:unhideWhenUsed/>
    <w:rsid w:val="00A208BE"/>
    <w:pPr>
      <w:spacing w:line="240" w:lineRule="auto"/>
    </w:pPr>
    <w:rPr>
      <w:sz w:val="20"/>
      <w:szCs w:val="20"/>
    </w:rPr>
  </w:style>
  <w:style w:type="character" w:customStyle="1" w:styleId="CommentTextChar">
    <w:name w:val="Comment Text Char"/>
    <w:basedOn w:val="DefaultParagraphFont"/>
    <w:link w:val="CommentText"/>
    <w:uiPriority w:val="99"/>
    <w:semiHidden/>
    <w:rsid w:val="00A208BE"/>
    <w:rPr>
      <w:sz w:val="20"/>
      <w:szCs w:val="20"/>
    </w:rPr>
  </w:style>
  <w:style w:type="paragraph" w:styleId="CommentSubject">
    <w:name w:val="annotation subject"/>
    <w:basedOn w:val="CommentText"/>
    <w:next w:val="CommentText"/>
    <w:link w:val="CommentSubjectChar"/>
    <w:uiPriority w:val="99"/>
    <w:semiHidden/>
    <w:unhideWhenUsed/>
    <w:rsid w:val="00A208BE"/>
    <w:rPr>
      <w:b/>
      <w:bCs/>
    </w:rPr>
  </w:style>
  <w:style w:type="character" w:customStyle="1" w:styleId="CommentSubjectChar">
    <w:name w:val="Comment Subject Char"/>
    <w:basedOn w:val="CommentTextChar"/>
    <w:link w:val="CommentSubject"/>
    <w:uiPriority w:val="99"/>
    <w:semiHidden/>
    <w:rsid w:val="00A208BE"/>
    <w:rPr>
      <w:b/>
      <w:bCs/>
      <w:sz w:val="20"/>
      <w:szCs w:val="20"/>
    </w:rPr>
  </w:style>
  <w:style w:type="paragraph" w:styleId="BalloonText">
    <w:name w:val="Balloon Text"/>
    <w:basedOn w:val="Normal"/>
    <w:link w:val="BalloonTextChar"/>
    <w:uiPriority w:val="99"/>
    <w:semiHidden/>
    <w:unhideWhenUsed/>
    <w:rsid w:val="00A208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08BE"/>
    <w:rPr>
      <w:rFonts w:ascii="Segoe UI" w:hAnsi="Segoe UI" w:cs="Segoe UI"/>
      <w:sz w:val="18"/>
      <w:szCs w:val="18"/>
    </w:rPr>
  </w:style>
  <w:style w:type="paragraph" w:styleId="FootnoteText">
    <w:name w:val="footnote text"/>
    <w:basedOn w:val="Normal"/>
    <w:link w:val="FootnoteTextChar"/>
    <w:uiPriority w:val="99"/>
    <w:semiHidden/>
    <w:unhideWhenUsed/>
    <w:rsid w:val="003F64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6460"/>
    <w:rPr>
      <w:sz w:val="20"/>
      <w:szCs w:val="20"/>
    </w:rPr>
  </w:style>
  <w:style w:type="character" w:styleId="FootnoteReference">
    <w:name w:val="footnote reference"/>
    <w:basedOn w:val="DefaultParagraphFont"/>
    <w:uiPriority w:val="99"/>
    <w:semiHidden/>
    <w:unhideWhenUsed/>
    <w:rsid w:val="003F646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dvance-he.ac.uk/knowledge-hub/flipped-learnin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bc.com/worklife/article/20200421-why-zoom-video-chats-are-so-exhausting" TargetMode="External"/><Relationship Id="rId17"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advance-he.ac.uk/knowledge-hub/flipped-learning" TargetMode="External"/><Relationship Id="rId1" Type="http://schemas.openxmlformats.org/officeDocument/2006/relationships/hyperlink" Target="https://www.bbc.com/worklife/article/20200421-why-zoom-video-chats-are-so-exhaus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7AF23735617A4488B73D95F1768531C" ma:contentTypeVersion="12" ma:contentTypeDescription="Create a new document." ma:contentTypeScope="" ma:versionID="9342e60584c74d50c3b655ed26eaff37">
  <xsd:schema xmlns:xsd="http://www.w3.org/2001/XMLSchema" xmlns:xs="http://www.w3.org/2001/XMLSchema" xmlns:p="http://schemas.microsoft.com/office/2006/metadata/properties" xmlns:ns3="4d33d9eb-ecf6-43bc-b6b2-cee09ed5df2e" xmlns:ns4="c7a89bb4-4031-41b8-ad75-8d6b90b6c664" targetNamespace="http://schemas.microsoft.com/office/2006/metadata/properties" ma:root="true" ma:fieldsID="a34f131df1ee6465d6871d03642ecf2d" ns3:_="" ns4:_="">
    <xsd:import namespace="4d33d9eb-ecf6-43bc-b6b2-cee09ed5df2e"/>
    <xsd:import namespace="c7a89bb4-4031-41b8-ad75-8d6b90b6c66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33d9eb-ecf6-43bc-b6b2-cee09ed5df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a89bb4-4031-41b8-ad75-8d6b90b6c66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1E8374-C7D0-42C8-B4BD-0D3CB160BED4}">
  <ds:schemaRefs>
    <ds:schemaRef ds:uri="http://schemas.microsoft.com/sharepoint/v3/contenttype/forms"/>
  </ds:schemaRefs>
</ds:datastoreItem>
</file>

<file path=customXml/itemProps2.xml><?xml version="1.0" encoding="utf-8"?>
<ds:datastoreItem xmlns:ds="http://schemas.openxmlformats.org/officeDocument/2006/customXml" ds:itemID="{FDD7CE37-9B05-4324-AFBE-048EC50EE5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33d9eb-ecf6-43bc-b6b2-cee09ed5df2e"/>
    <ds:schemaRef ds:uri="c7a89bb4-4031-41b8-ad75-8d6b90b6c6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D2631B-03BF-47C0-B30E-4D8869A0FA15}">
  <ds:schemaRefs>
    <ds:schemaRef ds:uri="4d33d9eb-ecf6-43bc-b6b2-cee09ed5df2e"/>
    <ds:schemaRef ds:uri="http://schemas.microsoft.com/office/infopath/2007/PartnerControls"/>
    <ds:schemaRef ds:uri="http://purl.org/dc/elements/1.1/"/>
    <ds:schemaRef ds:uri="http://purl.org/dc/terms/"/>
    <ds:schemaRef ds:uri="http://schemas.microsoft.com/office/2006/documentManagement/types"/>
    <ds:schemaRef ds:uri="http://schemas.openxmlformats.org/package/2006/metadata/core-properties"/>
    <ds:schemaRef ds:uri="http://purl.org/dc/dcmitype/"/>
    <ds:schemaRef ds:uri="c7a89bb4-4031-41b8-ad75-8d6b90b6c664"/>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2E63B98D-5DC2-41B5-8319-DDAD9A235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830</Words>
  <Characters>4733</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Leitch</dc:creator>
  <cp:keywords/>
  <dc:description/>
  <cp:lastModifiedBy>Sarah Leitch</cp:lastModifiedBy>
  <cp:revision>2</cp:revision>
  <cp:lastPrinted>2019-12-10T16:38:00Z</cp:lastPrinted>
  <dcterms:created xsi:type="dcterms:W3CDTF">2020-08-21T08:08:00Z</dcterms:created>
  <dcterms:modified xsi:type="dcterms:W3CDTF">2020-08-21T08:08:00Z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0x01010027AF23735617A4488B73D95F1768531C</vt:lpwstr>
  </property>
</Properties>
</file>